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33" w:rsidRPr="00C863EE" w:rsidRDefault="00C863EE">
      <w:pPr>
        <w:rPr>
          <w:rFonts w:ascii="Lithos Pro Regular" w:hAnsi="Lithos Pro Regular"/>
          <w:sz w:val="160"/>
        </w:rPr>
      </w:pPr>
      <w:bookmarkStart w:id="0" w:name="_GoBack"/>
      <w:bookmarkEnd w:id="0"/>
      <w:r w:rsidRPr="00C863EE">
        <w:rPr>
          <w:rFonts w:ascii="Lithos Pro Regular" w:hAnsi="Lithos Pro Regular"/>
          <w:sz w:val="160"/>
        </w:rPr>
        <w:t>The Iliad</w:t>
      </w:r>
    </w:p>
    <w:sectPr w:rsidR="009D0E33" w:rsidRPr="00C8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EE"/>
    <w:rsid w:val="009D0E33"/>
    <w:rsid w:val="00C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Poway Unified School District</dc:creator>
  <cp:lastModifiedBy>Poway Unified School District</cp:lastModifiedBy>
  <cp:revision>1</cp:revision>
  <dcterms:created xsi:type="dcterms:W3CDTF">2019-05-30T01:39:00Z</dcterms:created>
  <dcterms:modified xsi:type="dcterms:W3CDTF">2019-05-30T01:40:00Z</dcterms:modified>
</cp:coreProperties>
</file>